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A9" w:rsidRDefault="002847A9">
      <w:pPr>
        <w:rPr>
          <w:b/>
        </w:rPr>
      </w:pPr>
      <w:r>
        <w:rPr>
          <w:b/>
        </w:rPr>
        <w:t>CLLD - beszerzésekhez kapcsolódó workshop</w:t>
      </w:r>
    </w:p>
    <w:p w:rsidR="003116CE" w:rsidRDefault="003116CE">
      <w:pPr>
        <w:rPr>
          <w:b/>
        </w:rPr>
      </w:pPr>
      <w:r w:rsidRPr="003116CE">
        <w:rPr>
          <w:b/>
        </w:rPr>
        <w:t xml:space="preserve">2020.02.26. </w:t>
      </w:r>
    </w:p>
    <w:p w:rsidR="003116CE" w:rsidRPr="003116CE" w:rsidRDefault="003116CE">
      <w:pPr>
        <w:rPr>
          <w:b/>
        </w:rPr>
      </w:pPr>
      <w:r w:rsidRPr="003116CE">
        <w:rPr>
          <w:b/>
        </w:rPr>
        <w:t>Helyszín: Vörösmarty Mihály Művelődési Központ</w:t>
      </w:r>
    </w:p>
    <w:p w:rsidR="003116CE" w:rsidRDefault="003116CE"/>
    <w:p w:rsidR="007D7D47" w:rsidRDefault="007D7D47">
      <w:r>
        <w:t>Az aktuális szabályzókat javasolt MINDEN esetben a szechenyi2020 honlapról megnézni.</w:t>
      </w:r>
    </w:p>
    <w:p w:rsidR="007D7D47" w:rsidRDefault="007D7D47">
      <w:r>
        <w:t>Itt található a link:</w:t>
      </w:r>
    </w:p>
    <w:p w:rsidR="007D7D47" w:rsidRDefault="007D7D47"/>
    <w:p w:rsidR="00C841E7" w:rsidRDefault="007D7D47">
      <w:hyperlink r:id="rId5" w:history="1">
        <w:r w:rsidR="00104112" w:rsidRPr="007D7D47">
          <w:rPr>
            <w:rStyle w:val="Hiperhivatkozs"/>
          </w:rPr>
          <w:t>https://www.palyazat.gov.hu/node/54861</w:t>
        </w:r>
      </w:hyperlink>
    </w:p>
    <w:p w:rsidR="007D7D47" w:rsidRDefault="007D7D47"/>
    <w:p w:rsidR="00104112" w:rsidRDefault="00104112">
      <w:r>
        <w:rPr>
          <w:noProof/>
          <w:lang w:eastAsia="hu-HU"/>
        </w:rPr>
        <w:drawing>
          <wp:inline distT="0" distB="0" distL="0" distR="0">
            <wp:extent cx="5760720" cy="2625012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12" w:rsidRDefault="00104112">
      <w:r>
        <w:rPr>
          <w:noProof/>
          <w:lang w:eastAsia="hu-HU"/>
        </w:rPr>
        <w:drawing>
          <wp:inline distT="0" distB="0" distL="0" distR="0">
            <wp:extent cx="5760720" cy="2968409"/>
            <wp:effectExtent l="1905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6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12" w:rsidRDefault="00104112"/>
    <w:p w:rsidR="000D7939" w:rsidRDefault="000D7939" w:rsidP="000D7939"/>
    <w:p w:rsidR="000D7939" w:rsidRDefault="000D7939" w:rsidP="000D79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piaci ár alátámasztásának speciális esetei, kivételek </w:t>
      </w:r>
    </w:p>
    <w:p w:rsidR="000D7939" w:rsidRDefault="000D7939" w:rsidP="000D79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Azon szerződések esetén, amelyek </w:t>
      </w:r>
      <w:r>
        <w:rPr>
          <w:b/>
          <w:bCs/>
          <w:sz w:val="22"/>
          <w:szCs w:val="22"/>
        </w:rPr>
        <w:t>elszámolható összköltsége nem haladja meg a 100 000 forintot</w:t>
      </w:r>
      <w:r>
        <w:rPr>
          <w:sz w:val="22"/>
          <w:szCs w:val="22"/>
        </w:rPr>
        <w:t xml:space="preserve">, a kedvezményezett részéről </w:t>
      </w:r>
      <w:r>
        <w:rPr>
          <w:b/>
          <w:bCs/>
          <w:sz w:val="22"/>
          <w:szCs w:val="22"/>
        </w:rPr>
        <w:t>nem szükséges a piaci ár alátámasztása</w:t>
      </w:r>
      <w:r>
        <w:rPr>
          <w:sz w:val="22"/>
          <w:szCs w:val="22"/>
        </w:rPr>
        <w:t xml:space="preserve">. </w:t>
      </w:r>
    </w:p>
    <w:p w:rsidR="000D7939" w:rsidRDefault="000D7939" w:rsidP="000D7939"/>
    <w:p w:rsidR="000D7939" w:rsidRDefault="000D7939" w:rsidP="000D7939">
      <w:pPr>
        <w:pStyle w:val="Default"/>
      </w:pPr>
    </w:p>
    <w:p w:rsidR="000D7939" w:rsidRDefault="000D7939" w:rsidP="000D79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Az EMVA és az ETHA finanszírozású projektek kivételével a hárommillió forintnál nagyobb elszámolható összköltségű projektek azon szerződései esetén, amelyek </w:t>
      </w:r>
      <w:r>
        <w:rPr>
          <w:b/>
          <w:bCs/>
          <w:sz w:val="22"/>
          <w:szCs w:val="22"/>
        </w:rPr>
        <w:t xml:space="preserve">elszámolható összköltsége </w:t>
      </w:r>
      <w:r>
        <w:rPr>
          <w:b/>
          <w:bCs/>
          <w:sz w:val="22"/>
          <w:szCs w:val="22"/>
        </w:rPr>
        <w:lastRenderedPageBreak/>
        <w:t>nem haladja meg a 300 000 forintot</w:t>
      </w:r>
      <w:r>
        <w:rPr>
          <w:sz w:val="22"/>
          <w:szCs w:val="22"/>
        </w:rPr>
        <w:t xml:space="preserve">, a szokásos piaci árat a Kedvezményezetteknek </w:t>
      </w:r>
      <w:r>
        <w:rPr>
          <w:b/>
          <w:bCs/>
          <w:sz w:val="22"/>
          <w:szCs w:val="22"/>
        </w:rPr>
        <w:t>árajánlattal nem kell igazolnia</w:t>
      </w:r>
      <w:r>
        <w:rPr>
          <w:sz w:val="22"/>
          <w:szCs w:val="22"/>
        </w:rPr>
        <w:t xml:space="preserve">. </w:t>
      </w:r>
    </w:p>
    <w:p w:rsidR="000D7939" w:rsidRDefault="000D7939" w:rsidP="000D7939"/>
    <w:p w:rsidR="00C03BB5" w:rsidRDefault="00C03BB5" w:rsidP="00C03BB5">
      <w:pPr>
        <w:pStyle w:val="Default"/>
      </w:pPr>
    </w:p>
    <w:p w:rsidR="00C03BB5" w:rsidRDefault="00C03BB5" w:rsidP="00C03BB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Nem kell alátámasztani a piaci árnak való megfelelést, ha az adott költség elszámolása egyszerűsített költségelszámolás </w:t>
      </w:r>
      <w:r>
        <w:rPr>
          <w:sz w:val="22"/>
          <w:szCs w:val="22"/>
        </w:rPr>
        <w:t xml:space="preserve">(átalányalapú egységköltség, egyösszegű átalány, százalékban meghatározott átalányalapú finanszírozás) </w:t>
      </w:r>
      <w:r>
        <w:rPr>
          <w:b/>
          <w:bCs/>
          <w:sz w:val="22"/>
          <w:szCs w:val="22"/>
        </w:rPr>
        <w:t>keretében történt</w:t>
      </w:r>
      <w:r>
        <w:rPr>
          <w:sz w:val="22"/>
          <w:szCs w:val="22"/>
        </w:rPr>
        <w:t xml:space="preserve">. </w:t>
      </w:r>
      <w:r w:rsidR="00DC1AA1">
        <w:rPr>
          <w:sz w:val="22"/>
          <w:szCs w:val="22"/>
        </w:rPr>
        <w:t>Felhívás 5.5 pontja 31.oldal.</w:t>
      </w:r>
    </w:p>
    <w:p w:rsidR="00C03BB5" w:rsidRDefault="00C03BB5" w:rsidP="00C03B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CLLD esetében ezek:</w:t>
      </w:r>
      <w:r w:rsidR="00DC1AA1">
        <w:rPr>
          <w:sz w:val="22"/>
          <w:szCs w:val="22"/>
        </w:rPr>
        <w:t>A kötelező nyilvánosság biztosításának költsége</w:t>
      </w:r>
      <w:r>
        <w:rPr>
          <w:sz w:val="22"/>
          <w:szCs w:val="22"/>
        </w:rPr>
        <w:t xml:space="preserve"> és az anyagköltség!</w:t>
      </w:r>
    </w:p>
    <w:p w:rsidR="000D7939" w:rsidRDefault="000D7939" w:rsidP="000D7939"/>
    <w:p w:rsidR="000D7939" w:rsidRDefault="000D7939" w:rsidP="000D7939"/>
    <w:p w:rsidR="000D7939" w:rsidRDefault="000D7939" w:rsidP="000D7939"/>
    <w:p w:rsidR="000D7939" w:rsidRDefault="000D7939" w:rsidP="000D7939"/>
    <w:p w:rsidR="000D7939" w:rsidRDefault="000D7939" w:rsidP="000D7939"/>
    <w:p w:rsidR="000D7939" w:rsidRDefault="000D7939" w:rsidP="000D7939"/>
    <w:p w:rsidR="000D7939" w:rsidRDefault="000D7939" w:rsidP="007D7D47">
      <w:pPr>
        <w:pStyle w:val="Listaszerbekezds"/>
        <w:spacing w:after="120" w:line="360" w:lineRule="auto"/>
        <w:ind w:left="714"/>
      </w:pPr>
      <w:r>
        <w:t>Ajánlatkérés estén az alábbi lépéseket szükséges írásban dokumentálni:</w:t>
      </w:r>
    </w:p>
    <w:p w:rsidR="000D7939" w:rsidRDefault="000D7939" w:rsidP="001070A6">
      <w:pPr>
        <w:pStyle w:val="Listaszerbekezds"/>
        <w:numPr>
          <w:ilvl w:val="0"/>
          <w:numId w:val="1"/>
        </w:numPr>
        <w:spacing w:line="360" w:lineRule="auto"/>
        <w:ind w:left="714" w:hanging="357"/>
      </w:pPr>
      <w:r>
        <w:t xml:space="preserve">Alkalmassági vizsgálat </w:t>
      </w:r>
      <w:r w:rsidRPr="007D7D47">
        <w:rPr>
          <w:b/>
        </w:rPr>
        <w:t xml:space="preserve">- </w:t>
      </w:r>
      <w:r w:rsidR="001070A6" w:rsidRPr="007D7D47">
        <w:rPr>
          <w:b/>
        </w:rPr>
        <w:t>legalább 3 gazdasági szereplő</w:t>
      </w:r>
      <w:r w:rsidR="001070A6">
        <w:t xml:space="preserve"> részére </w:t>
      </w:r>
      <w:r w:rsidRPr="00290722">
        <w:rPr>
          <w:b/>
        </w:rPr>
        <w:t>minta</w:t>
      </w:r>
      <w:r>
        <w:t xml:space="preserve"> (e-cegjegyzek</w:t>
      </w:r>
      <w:r w:rsidR="007D7D47">
        <w:t>.hu</w:t>
      </w:r>
      <w:r>
        <w:t xml:space="preserve">; EV esetén NAV lekérdezés </w:t>
      </w:r>
      <w:hyperlink r:id="rId8" w:history="1">
        <w:r w:rsidRPr="007D7D47">
          <w:rPr>
            <w:rStyle w:val="Hiperhivatkozs"/>
          </w:rPr>
          <w:t>https://www.nyilvantarto.hu/evny-lekerdezo/)</w:t>
        </w:r>
      </w:hyperlink>
    </w:p>
    <w:p w:rsidR="00104112" w:rsidRDefault="000D7939" w:rsidP="001070A6">
      <w:pPr>
        <w:pStyle w:val="Listaszerbekezds"/>
        <w:numPr>
          <w:ilvl w:val="0"/>
          <w:numId w:val="1"/>
        </w:numPr>
        <w:spacing w:after="120" w:line="360" w:lineRule="auto"/>
        <w:ind w:left="714" w:hanging="357"/>
      </w:pPr>
      <w:r>
        <w:t xml:space="preserve">Feljegyzés ajánlattevők meghívásáról </w:t>
      </w:r>
      <w:proofErr w:type="spellStart"/>
      <w:r>
        <w:t>-</w:t>
      </w:r>
      <w:r w:rsidRPr="00290722">
        <w:rPr>
          <w:b/>
        </w:rPr>
        <w:t>minta</w:t>
      </w:r>
      <w:proofErr w:type="spellEnd"/>
    </w:p>
    <w:p w:rsidR="001070A6" w:rsidRDefault="001070A6" w:rsidP="001070A6">
      <w:pPr>
        <w:pStyle w:val="Listaszerbekezds"/>
        <w:numPr>
          <w:ilvl w:val="0"/>
          <w:numId w:val="1"/>
        </w:numPr>
        <w:spacing w:after="120" w:line="360" w:lineRule="auto"/>
        <w:ind w:left="714" w:hanging="357"/>
      </w:pPr>
      <w:r>
        <w:t>Ajánlatkérés - kiküldése / átadása dokumentálni kötelező</w:t>
      </w:r>
      <w:r w:rsidR="007D7D47">
        <w:t xml:space="preserve"> </w:t>
      </w:r>
      <w:proofErr w:type="spellStart"/>
      <w:r w:rsidR="007D7D47">
        <w:t>-</w:t>
      </w:r>
      <w:r w:rsidR="007D7D47" w:rsidRPr="00290722">
        <w:rPr>
          <w:b/>
        </w:rPr>
        <w:t>minta</w:t>
      </w:r>
      <w:proofErr w:type="spellEnd"/>
    </w:p>
    <w:p w:rsidR="001070A6" w:rsidRDefault="001070A6" w:rsidP="001070A6">
      <w:pPr>
        <w:pStyle w:val="Listaszerbekezds"/>
        <w:numPr>
          <w:ilvl w:val="0"/>
          <w:numId w:val="1"/>
        </w:numPr>
        <w:spacing w:after="120" w:line="360" w:lineRule="auto"/>
        <w:ind w:left="714" w:hanging="357"/>
      </w:pPr>
      <w:r>
        <w:t xml:space="preserve">Ajánlatok beérkezése - </w:t>
      </w:r>
      <w:proofErr w:type="spellStart"/>
      <w:r>
        <w:t>emailen</w:t>
      </w:r>
      <w:proofErr w:type="spellEnd"/>
      <w:r>
        <w:t xml:space="preserve"> vagy személyes átadása dokumentálni kötelező</w:t>
      </w:r>
    </w:p>
    <w:p w:rsidR="001070A6" w:rsidRDefault="001070A6" w:rsidP="001070A6">
      <w:pPr>
        <w:pStyle w:val="Listaszerbekezds"/>
        <w:numPr>
          <w:ilvl w:val="0"/>
          <w:numId w:val="1"/>
        </w:numPr>
        <w:spacing w:after="120" w:line="360" w:lineRule="auto"/>
        <w:ind w:left="714" w:hanging="357"/>
      </w:pPr>
      <w:r>
        <w:t xml:space="preserve">Ajánlatok összegzése - </w:t>
      </w:r>
      <w:r w:rsidRPr="00290722">
        <w:rPr>
          <w:b/>
        </w:rPr>
        <w:t>minta</w:t>
      </w:r>
    </w:p>
    <w:p w:rsidR="001070A6" w:rsidRDefault="001070A6" w:rsidP="001070A6">
      <w:pPr>
        <w:pStyle w:val="Listaszerbekezds"/>
        <w:numPr>
          <w:ilvl w:val="0"/>
          <w:numId w:val="1"/>
        </w:numPr>
        <w:spacing w:after="120" w:line="360" w:lineRule="auto"/>
        <w:ind w:left="714" w:hanging="357"/>
      </w:pPr>
      <w:r>
        <w:t>összegzés megküldése ajánlatadóknak kiküldése/átadása dokumentálni kötelező</w:t>
      </w:r>
    </w:p>
    <w:p w:rsidR="001070A6" w:rsidRDefault="001070A6" w:rsidP="001070A6">
      <w:pPr>
        <w:pStyle w:val="Listaszerbekezds"/>
        <w:numPr>
          <w:ilvl w:val="0"/>
          <w:numId w:val="1"/>
        </w:numPr>
        <w:spacing w:after="120" w:line="360" w:lineRule="auto"/>
        <w:ind w:left="714" w:hanging="357"/>
      </w:pPr>
      <w:r>
        <w:t xml:space="preserve">Szerződéskötés vagy mindkét fél által aláírt!!! megrendelő </w:t>
      </w:r>
    </w:p>
    <w:p w:rsidR="000D7939" w:rsidRDefault="000D7939"/>
    <w:p w:rsidR="000D7939" w:rsidRDefault="000D7939"/>
    <w:sectPr w:rsidR="000D7939" w:rsidSect="00C8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22789"/>
    <w:multiLevelType w:val="hybridMultilevel"/>
    <w:tmpl w:val="BD422B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04112"/>
    <w:rsid w:val="000D7939"/>
    <w:rsid w:val="000F31B3"/>
    <w:rsid w:val="00104112"/>
    <w:rsid w:val="001070A6"/>
    <w:rsid w:val="001941A2"/>
    <w:rsid w:val="002847A9"/>
    <w:rsid w:val="00290722"/>
    <w:rsid w:val="0029409C"/>
    <w:rsid w:val="003116CE"/>
    <w:rsid w:val="007D7D47"/>
    <w:rsid w:val="00AF5F6E"/>
    <w:rsid w:val="00BE22B3"/>
    <w:rsid w:val="00C03BB5"/>
    <w:rsid w:val="00C841E7"/>
    <w:rsid w:val="00DC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41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041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41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79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070A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D7D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ilvantarto.hu/evny-lekerdezo/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alyazat.gov.hu/node/548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enekesandi</dc:creator>
  <cp:lastModifiedBy>enekesandi</cp:lastModifiedBy>
  <cp:revision>9</cp:revision>
  <dcterms:created xsi:type="dcterms:W3CDTF">2020-02-25T07:54:00Z</dcterms:created>
  <dcterms:modified xsi:type="dcterms:W3CDTF">2020-02-27T07:41:00Z</dcterms:modified>
</cp:coreProperties>
</file>